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A" w:rsidRPr="0026429A" w:rsidRDefault="0026429A" w:rsidP="002642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642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potrącania zaliczek na podatek dochodowy i składek na ubezpieczenie zdrowotne z emerytur i rent rolniczych w 2019 r.</w:t>
      </w:r>
    </w:p>
    <w:p w:rsidR="0026429A" w:rsidRPr="0026429A" w:rsidRDefault="0026429A" w:rsidP="0026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29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rozpoczęciem nowego roku podatkowego Kasa informuje, że  w 2019 r. będzie pobierała zaliczki na podatek dochodowy i składki na ubezpieczenie zdrowotne od wypłacanych emerytur i rent na zasadach analogicznych, jak w roku 2018.</w:t>
      </w:r>
    </w:p>
    <w:p w:rsidR="0026429A" w:rsidRPr="0026429A" w:rsidRDefault="0026429A" w:rsidP="0026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Zaliczki na podatek dochodowy będą naliczane w kwocie równej 18% świadczenia uzyskanego w danym miesiącu minus miesięczna kwota zmniejszająca podatek tj. 46,33 zł. </w:t>
      </w:r>
    </w:p>
    <w:p w:rsidR="0026429A" w:rsidRPr="0026429A" w:rsidRDefault="0026429A" w:rsidP="0026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Składki na ubezpieczenie zdrowotne będą ustalone w wysokości 9% świadczenia; z tym, że 7,75% będzie pokrywane z zaliczki na podatek dochodowy, a pozostałe 1,25% z kwoty netto emerytury lub renty. </w:t>
      </w:r>
    </w:p>
    <w:p w:rsidR="0026429A" w:rsidRPr="0026429A" w:rsidRDefault="0026429A" w:rsidP="0026429A">
      <w:pPr>
        <w:pStyle w:val="Nagwek2"/>
        <w:jc w:val="center"/>
        <w:rPr>
          <w:sz w:val="28"/>
          <w:szCs w:val="28"/>
        </w:rPr>
      </w:pPr>
      <w:r w:rsidRPr="0026429A">
        <w:rPr>
          <w:sz w:val="28"/>
          <w:szCs w:val="28"/>
        </w:rPr>
        <w:t>Zasady potrącania zaliczek na podatek dochodowy i składek na ubezpieczenie zdrowotne z emerytur i rent rolniczych w 2019 r.</w:t>
      </w:r>
    </w:p>
    <w:p w:rsidR="0026429A" w:rsidRDefault="0026429A" w:rsidP="0026429A">
      <w:pPr>
        <w:pStyle w:val="bodytext"/>
        <w:jc w:val="both"/>
      </w:pPr>
      <w:r>
        <w:t xml:space="preserve">Kasa Rolniczego Ubezpieczenia Społecznego informuje, że - jako płatnik emerytur i rent - zgodnie z art. 34 ust. 1 ustawy z dnia 26 lipca 1991 r. o podatku dochodowym od osób fizycznych (Dz. U. z 2018 r., poz. 1509 ze zm.), zwanej dalej ustawą, zobowiązana jest do pobierania comiesięcznych zaliczek na podatek dochodowy od wypłacanych </w:t>
      </w:r>
      <w:proofErr w:type="spellStart"/>
      <w:r>
        <w:t>świadczeń</w:t>
      </w:r>
      <w:proofErr w:type="spellEnd"/>
      <w:r>
        <w:t xml:space="preserve">. </w:t>
      </w:r>
    </w:p>
    <w:p w:rsidR="0026429A" w:rsidRDefault="0026429A" w:rsidP="0026429A">
      <w:pPr>
        <w:pStyle w:val="bodytext"/>
        <w:jc w:val="both"/>
      </w:pPr>
      <w:r>
        <w:t xml:space="preserve">Od 1 stycznia 2019 r. zaliczki te ustala się w kwocie równej 18% świadczenia uzyskanego w danym miesiącu minus miesięczna kwota zmniejszająca podatek równa 46,33 zł (ustalona od obowiązującej do końca 2016 r. kwoty zmniejszającej podatek - 556,02 zł, która po podzieleniu na 12 miesięcy wynosi 46,33 zł). </w:t>
      </w:r>
    </w:p>
    <w:p w:rsidR="0026429A" w:rsidRDefault="0026429A" w:rsidP="0026429A">
      <w:pPr>
        <w:pStyle w:val="bodytext"/>
        <w:jc w:val="both"/>
      </w:pPr>
      <w:r>
        <w:t xml:space="preserve">Jeżeli dochód emeryt/rencista (sumując świadczenia od początku roku) przekroczy 85.528 zł, to wówczas od kwoty przekroczenia Kasa rozpocznie potrącanie zaliczki w wysokości 32% dochodu bez zmniejszania o 46,33 zł. </w:t>
      </w:r>
    </w:p>
    <w:p w:rsidR="0026429A" w:rsidRDefault="0026429A" w:rsidP="0026429A">
      <w:pPr>
        <w:pStyle w:val="bodytext"/>
        <w:jc w:val="both"/>
      </w:pPr>
      <w:r>
        <w:t>Natomiast od </w:t>
      </w:r>
      <w:proofErr w:type="spellStart"/>
      <w:r>
        <w:t>świadczeń</w:t>
      </w:r>
      <w:proofErr w:type="spellEnd"/>
      <w:r>
        <w:t xml:space="preserve"> wypłacanych w niskich kwotach tj. do 257 zł miesięcznie, zaliczki na ten podatek nie będą pobierane. </w:t>
      </w:r>
    </w:p>
    <w:p w:rsidR="0026429A" w:rsidRDefault="0026429A" w:rsidP="0026429A">
      <w:pPr>
        <w:pStyle w:val="bodytext"/>
        <w:jc w:val="both"/>
      </w:pPr>
      <w:r>
        <w:t xml:space="preserve">Kasa wyjaśnia, że w myśl ustawy z dnia 27 października 2017 r. o zmianie ustawy o podatku dochodowym od osób fizycznych, ustawy o podatku dochodowym od osób prawnych oraz ustawy o zryczałtowanym podatku dochodowym od niektórych przychodów osiąganych przez osoby fizyczne (Dz. U. z 2017 r. poz. 2175), roczna kwota zmniejszająca podatek w 2019 r. wynosi od 0 zł do 1.440 zł w zależności od wysokości rocznego dochodu. </w:t>
      </w:r>
    </w:p>
    <w:p w:rsidR="0026429A" w:rsidRDefault="0026429A" w:rsidP="0026429A">
      <w:pPr>
        <w:pStyle w:val="bodytext"/>
        <w:jc w:val="both"/>
      </w:pPr>
      <w:r>
        <w:t xml:space="preserve">Niemniej Kasa podkreśla, że wysokość ww. kwoty zmniejszającej podatek będzie ustalona indywidualnie dla każdego emeryta/rencisty dopiero w rocznym obliczeniu podatku tj. po zakończeniu roku podatkowego 2019, a zaliczki potrącane będą w opisany wyżej sposób z zastosowaniem (jak dotychczas) kwoty 556,02 zł. Kasa dodaje, że w przypadku emerytów/rencistów, których roczne dochody nie przekroczą 8.000 zł – kwota zmniejszająca podatek wyniesie 1.440 zł. </w:t>
      </w:r>
    </w:p>
    <w:p w:rsidR="0026429A" w:rsidRDefault="0026429A" w:rsidP="0026429A">
      <w:pPr>
        <w:pStyle w:val="bodytext"/>
        <w:jc w:val="both"/>
      </w:pPr>
      <w:r>
        <w:t xml:space="preserve">Emerytom/rencistom, których roczne dochody wyniosą powyżej 8.000 zł i nie przekroczą 13.000 zł odliczona zostanie kwota zmniejszająca podatek pomiędzy 1.440 zł a 556,02 zł. </w:t>
      </w:r>
      <w:r>
        <w:lastRenderedPageBreak/>
        <w:t xml:space="preserve">W przypadku emerytów/rencistów, których roczne dochody przekroczą 13.000 zł, ale nie przekroczą 85.528 zł roczna kwota zmniejszająca podatek wyniesie jak dotychczas 556,02 zł. </w:t>
      </w:r>
    </w:p>
    <w:p w:rsidR="0026429A" w:rsidRDefault="0026429A" w:rsidP="0026429A">
      <w:pPr>
        <w:pStyle w:val="bodytext"/>
        <w:jc w:val="both"/>
      </w:pPr>
      <w:r>
        <w:t xml:space="preserve">Ponadto zgodnie z art. 85 ust. 9 ustawy z dnia 27 sierpnia 2004 r. o świadczeniach opieki zdrowotnej finansowanych ze środków </w:t>
      </w:r>
      <w:proofErr w:type="spellStart"/>
      <w:r>
        <w:t>publicznych</w:t>
      </w:r>
      <w:proofErr w:type="spellEnd"/>
      <w:r>
        <w:t xml:space="preserve"> (Dz. U. z 2017 r., poz. 1938 ze zm.) Kasa oblicza i pobiera z wypłacanych </w:t>
      </w:r>
      <w:proofErr w:type="spellStart"/>
      <w:r>
        <w:t>świadczeń</w:t>
      </w:r>
      <w:proofErr w:type="spellEnd"/>
      <w:r>
        <w:t xml:space="preserve"> emerytalno-rentowych składkę na ubezpieczenie zdrowotne w wysokości 9% podstawy wymiaru składki; z tym, że 7,75% podstawy wymiaru składki pokrywane jest z zaliczki na podatek dochodowy, a pozostałe 1,25% podstawy wymiaru składki potrącane jest z kwoty netto emerytury lub renty.</w:t>
      </w:r>
    </w:p>
    <w:p w:rsidR="00CB38DD" w:rsidRPr="0026429A" w:rsidRDefault="0026429A" w:rsidP="0026429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42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CB38DD" w:rsidRPr="0026429A" w:rsidSect="00CB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29A"/>
    <w:rsid w:val="0026429A"/>
    <w:rsid w:val="00CB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DD"/>
  </w:style>
  <w:style w:type="paragraph" w:styleId="Nagwek2">
    <w:name w:val="heading 2"/>
    <w:basedOn w:val="Normalny"/>
    <w:link w:val="Nagwek2Znak"/>
    <w:uiPriority w:val="9"/>
    <w:qFormat/>
    <w:rsid w:val="00264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42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26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26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2019-01-25T12:55:00Z</dcterms:created>
  <dcterms:modified xsi:type="dcterms:W3CDTF">2019-01-25T13:00:00Z</dcterms:modified>
</cp:coreProperties>
</file>